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905A" w14:textId="77777777" w:rsidR="004524D6" w:rsidRDefault="004524D6" w:rsidP="004524D6">
      <w:pPr>
        <w:tabs>
          <w:tab w:val="left" w:pos="9885"/>
        </w:tabs>
        <w:spacing w:after="240" w:line="240" w:lineRule="auto"/>
        <w:rPr>
          <w:rFonts w:ascii="Georgia" w:eastAsia="Georgia" w:hAnsi="Georgia" w:cs="Georgia"/>
          <w:highlight w:val="yellow"/>
        </w:rPr>
      </w:pPr>
    </w:p>
    <w:p w14:paraId="5A64D1DC" w14:textId="61971A18" w:rsidR="004524D6" w:rsidRDefault="004524D6" w:rsidP="004524D6">
      <w:pPr>
        <w:spacing w:after="60" w:line="240" w:lineRule="auto"/>
        <w:jc w:val="center"/>
        <w:rPr>
          <w:rFonts w:ascii="Georgia" w:eastAsia="Georgia" w:hAnsi="Georgia" w:cs="Georgia"/>
          <w:sz w:val="44"/>
          <w:szCs w:val="44"/>
          <w:u w:val="single"/>
        </w:rPr>
      </w:pPr>
      <w:r>
        <w:rPr>
          <w:noProof/>
        </w:rPr>
        <w:drawing>
          <wp:inline distT="0" distB="0" distL="0" distR="0" wp14:anchorId="2D7DCDE8" wp14:editId="4E51018A">
            <wp:extent cx="798830" cy="915920"/>
            <wp:effectExtent l="0" t="0" r="1270" b="0"/>
            <wp:docPr id="1" name="Picture 1" descr="C:\Users\bkatz\Downloads\LCSD_Panther_FULL_tall_LO.jpg"/>
            <wp:cNvGraphicFramePr/>
            <a:graphic xmlns:a="http://schemas.openxmlformats.org/drawingml/2006/main">
              <a:graphicData uri="http://schemas.openxmlformats.org/drawingml/2006/picture">
                <pic:pic xmlns:pic="http://schemas.openxmlformats.org/drawingml/2006/picture">
                  <pic:nvPicPr>
                    <pic:cNvPr id="8" name="Picture 8" descr="C:\Users\bkatz\Downloads\LCSD_Panther_FULL_tall_LO.jpg"/>
                    <pic:cNvPicPr/>
                  </pic:nvPicPr>
                  <pic:blipFill rotWithShape="1">
                    <a:blip r:embed="rId5" cstate="print"/>
                    <a:srcRect l="19184" t="14030" r="17560" b="13246"/>
                    <a:stretch/>
                  </pic:blipFill>
                  <pic:spPr bwMode="auto">
                    <a:xfrm>
                      <a:off x="0" y="0"/>
                      <a:ext cx="798830" cy="915920"/>
                    </a:xfrm>
                    <a:prstGeom prst="rect">
                      <a:avLst/>
                    </a:prstGeom>
                    <a:noFill/>
                    <a:ln>
                      <a:noFill/>
                    </a:ln>
                  </pic:spPr>
                </pic:pic>
              </a:graphicData>
            </a:graphic>
          </wp:inline>
        </w:drawing>
      </w:r>
    </w:p>
    <w:p w14:paraId="68D3C74D" w14:textId="77777777" w:rsidR="004524D6" w:rsidRDefault="004524D6" w:rsidP="004524D6">
      <w:pPr>
        <w:spacing w:after="60" w:line="240" w:lineRule="auto"/>
        <w:rPr>
          <w:rFonts w:ascii="Georgia" w:eastAsia="Georgia" w:hAnsi="Georgia" w:cs="Georgia"/>
          <w:sz w:val="16"/>
          <w:szCs w:val="16"/>
          <w:u w:val="single"/>
        </w:rPr>
      </w:pPr>
    </w:p>
    <w:p w14:paraId="1F91C1C5" w14:textId="77777777" w:rsidR="004524D6" w:rsidRPr="000A5194" w:rsidRDefault="004524D6" w:rsidP="004524D6">
      <w:pPr>
        <w:spacing w:after="60" w:line="240" w:lineRule="auto"/>
        <w:jc w:val="center"/>
        <w:rPr>
          <w:rFonts w:ascii="Georgia" w:eastAsia="Georgia" w:hAnsi="Georgia" w:cs="Georgia"/>
          <w:color w:val="000000"/>
          <w:sz w:val="36"/>
          <w:szCs w:val="36"/>
          <w:u w:val="single"/>
          <w:lang w:val="es-MX"/>
        </w:rPr>
      </w:pPr>
      <w:bookmarkStart w:id="0" w:name="_heading=h.gjdgxs" w:colFirst="0" w:colLast="0"/>
      <w:bookmarkEnd w:id="0"/>
      <w:r w:rsidRPr="000A5194">
        <w:rPr>
          <w:rFonts w:ascii="Georgia" w:eastAsia="Georgia" w:hAnsi="Georgia" w:cs="Georgia"/>
          <w:color w:val="000000"/>
          <w:sz w:val="36"/>
          <w:szCs w:val="36"/>
          <w:u w:val="single"/>
          <w:lang w:val="es-MX"/>
        </w:rPr>
        <w:t>Información – Excursión escolar</w:t>
      </w:r>
    </w:p>
    <w:p w14:paraId="35C37284" w14:textId="77777777" w:rsidR="004524D6" w:rsidRPr="000A5194" w:rsidRDefault="004524D6" w:rsidP="004524D6">
      <w:pPr>
        <w:spacing w:after="60" w:line="240" w:lineRule="auto"/>
        <w:jc w:val="center"/>
        <w:rPr>
          <w:rFonts w:ascii="Georgia" w:eastAsia="Georgia" w:hAnsi="Georgia" w:cs="Georgia"/>
          <w:color w:val="000000"/>
          <w:sz w:val="36"/>
          <w:szCs w:val="36"/>
          <w:u w:val="single"/>
          <w:lang w:val="es-MX"/>
        </w:rPr>
      </w:pPr>
    </w:p>
    <w:p w14:paraId="260D0487" w14:textId="77777777" w:rsidR="004524D6" w:rsidRPr="000A5194" w:rsidRDefault="004524D6" w:rsidP="004524D6">
      <w:pPr>
        <w:spacing w:after="0" w:line="276" w:lineRule="auto"/>
        <w:rPr>
          <w:rFonts w:ascii="Georgia" w:eastAsia="Georgia" w:hAnsi="Georgia" w:cs="Georgia"/>
          <w:lang w:val="es-MX"/>
        </w:rPr>
      </w:pPr>
      <w:r w:rsidRPr="000A5194">
        <w:rPr>
          <w:rFonts w:ascii="Georgia" w:eastAsia="Georgia" w:hAnsi="Georgia" w:cs="Georgia"/>
          <w:lang w:val="es-MX"/>
        </w:rPr>
        <w:t>Estimado(s) Padre(s) o Representante(s):</w:t>
      </w:r>
    </w:p>
    <w:p w14:paraId="5C7368F6" w14:textId="77777777" w:rsidR="004524D6" w:rsidRPr="000A5194" w:rsidRDefault="004524D6" w:rsidP="004524D6">
      <w:pPr>
        <w:spacing w:after="0" w:line="276" w:lineRule="auto"/>
        <w:rPr>
          <w:rFonts w:ascii="Georgia" w:eastAsia="Georgia" w:hAnsi="Georgia" w:cs="Georgia"/>
          <w:highlight w:val="yellow"/>
          <w:lang w:val="es-MX"/>
        </w:rPr>
      </w:pPr>
    </w:p>
    <w:p w14:paraId="528E8EDE" w14:textId="77777777" w:rsidR="004524D6" w:rsidRPr="000A5194" w:rsidRDefault="004524D6" w:rsidP="004524D6">
      <w:pPr>
        <w:spacing w:after="0" w:line="276" w:lineRule="auto"/>
        <w:rPr>
          <w:rFonts w:ascii="Georgia" w:eastAsia="Georgia" w:hAnsi="Georgia" w:cs="Georgia"/>
          <w:lang w:val="es-MX"/>
        </w:rPr>
      </w:pPr>
      <w:r w:rsidRPr="000A5194">
        <w:rPr>
          <w:rFonts w:ascii="Georgia" w:eastAsia="Georgia" w:hAnsi="Georgia" w:cs="Georgia"/>
          <w:lang w:val="es-MX"/>
        </w:rPr>
        <w:t>En el Distrito Escolar del Condado Lake, buscamos enriquecer el aprendizaje de nuestros alumnos exponiéndolos a experiencias más allá de las aulas. Creemos que estas experiencias mejoran el aprendizaje académico y apoyan el desarrollo de los hábitos de aprendizaje: perseverancia, compasión, artesanía, respeto, responsabilidad, curiosidad y colaboración.</w:t>
      </w:r>
    </w:p>
    <w:p w14:paraId="420BAAE6" w14:textId="77777777" w:rsidR="004524D6" w:rsidRPr="000A5194" w:rsidRDefault="004524D6" w:rsidP="004524D6">
      <w:pPr>
        <w:spacing w:after="0" w:line="276" w:lineRule="auto"/>
        <w:rPr>
          <w:rFonts w:ascii="Georgia" w:eastAsia="Georgia" w:hAnsi="Georgia" w:cs="Georgia"/>
          <w:lang w:val="es-MX"/>
        </w:rPr>
      </w:pPr>
    </w:p>
    <w:p w14:paraId="54A801A3" w14:textId="77777777" w:rsidR="004524D6" w:rsidRPr="000A5194" w:rsidRDefault="004524D6" w:rsidP="004524D6">
      <w:pPr>
        <w:spacing w:after="0" w:line="276" w:lineRule="auto"/>
        <w:rPr>
          <w:rFonts w:ascii="Georgia" w:eastAsia="Georgia" w:hAnsi="Georgia" w:cs="Georgia"/>
          <w:lang w:val="es-MX"/>
        </w:rPr>
      </w:pPr>
      <w:r w:rsidRPr="000A5194">
        <w:rPr>
          <w:rFonts w:ascii="Georgia" w:eastAsia="Georgia" w:hAnsi="Georgia" w:cs="Georgia"/>
          <w:lang w:val="es-MX"/>
        </w:rPr>
        <w:t>Aquí hay información sobre una próxima experiencia de excursión escolar para su estudiante:</w:t>
      </w: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524D6" w:rsidRPr="00804EEF" w14:paraId="23CFDE1A" w14:textId="77777777" w:rsidTr="004C4B92">
        <w:tc>
          <w:tcPr>
            <w:tcW w:w="10790" w:type="dxa"/>
            <w:shd w:val="clear" w:color="auto" w:fill="D9D9D9"/>
          </w:tcPr>
          <w:p w14:paraId="4C539A03" w14:textId="12A08C73" w:rsidR="004524D6" w:rsidRPr="00804EEF" w:rsidRDefault="004524D6" w:rsidP="004524D6">
            <w:pPr>
              <w:numPr>
                <w:ilvl w:val="0"/>
                <w:numId w:val="1"/>
              </w:numPr>
              <w:ind w:left="157" w:hanging="180"/>
              <w:rPr>
                <w:rFonts w:ascii="Georgia" w:eastAsia="Georgia" w:hAnsi="Georgia" w:cs="Georgia"/>
                <w:lang w:val="es-MX"/>
              </w:rPr>
            </w:pPr>
            <w:r w:rsidRPr="00804EEF">
              <w:rPr>
                <w:rFonts w:ascii="Georgia" w:eastAsia="Georgia" w:hAnsi="Georgia" w:cs="Georgia"/>
                <w:lang w:val="es-MX"/>
              </w:rPr>
              <w:t xml:space="preserve">Grado/Clase participando: </w:t>
            </w:r>
            <w:r w:rsidR="00804EEF">
              <w:rPr>
                <w:rFonts w:ascii="Georgia" w:eastAsia="Georgia" w:hAnsi="Georgia" w:cs="Georgia"/>
                <w:lang w:val="es-MX"/>
              </w:rPr>
              <w:t xml:space="preserve">clase de </w:t>
            </w:r>
            <w:proofErr w:type="spellStart"/>
            <w:r w:rsidR="00804EEF">
              <w:rPr>
                <w:rFonts w:ascii="Georgia" w:eastAsia="Georgia" w:hAnsi="Georgia" w:cs="Georgia"/>
                <w:lang w:val="es-MX"/>
              </w:rPr>
              <w:t>Career</w:t>
            </w:r>
            <w:proofErr w:type="spellEnd"/>
            <w:r w:rsidR="00804EEF">
              <w:rPr>
                <w:rFonts w:ascii="Georgia" w:eastAsia="Georgia" w:hAnsi="Georgia" w:cs="Georgia"/>
                <w:lang w:val="es-MX"/>
              </w:rPr>
              <w:t xml:space="preserve"> </w:t>
            </w:r>
            <w:proofErr w:type="spellStart"/>
            <w:r w:rsidR="00804EEF">
              <w:rPr>
                <w:rFonts w:ascii="Georgia" w:eastAsia="Georgia" w:hAnsi="Georgia" w:cs="Georgia"/>
                <w:lang w:val="es-MX"/>
              </w:rPr>
              <w:t>Exploration</w:t>
            </w:r>
            <w:proofErr w:type="spellEnd"/>
            <w:r w:rsidR="00804EEF">
              <w:rPr>
                <w:rFonts w:ascii="Georgia" w:eastAsia="Georgia" w:hAnsi="Georgia" w:cs="Georgia"/>
                <w:lang w:val="es-MX"/>
              </w:rPr>
              <w:t xml:space="preserve"> del Señor Rodwick</w:t>
            </w:r>
          </w:p>
          <w:p w14:paraId="3E485016" w14:textId="77777777" w:rsidR="004524D6" w:rsidRDefault="004524D6" w:rsidP="004524D6">
            <w:pPr>
              <w:numPr>
                <w:ilvl w:val="0"/>
                <w:numId w:val="1"/>
              </w:numPr>
              <w:ind w:left="157" w:hanging="180"/>
              <w:rPr>
                <w:rFonts w:ascii="Georgia" w:eastAsia="Georgia" w:hAnsi="Georgia" w:cs="Georgia"/>
              </w:rPr>
            </w:pPr>
            <w:r>
              <w:rPr>
                <w:rFonts w:ascii="Georgia" w:eastAsia="Georgia" w:hAnsi="Georgia" w:cs="Georgia"/>
              </w:rPr>
              <w:t xml:space="preserve">Fecha:16 de </w:t>
            </w:r>
            <w:proofErr w:type="spellStart"/>
            <w:r>
              <w:rPr>
                <w:rFonts w:ascii="Georgia" w:eastAsia="Georgia" w:hAnsi="Georgia" w:cs="Georgia"/>
              </w:rPr>
              <w:t>febrero</w:t>
            </w:r>
            <w:proofErr w:type="spellEnd"/>
            <w:r>
              <w:rPr>
                <w:rFonts w:ascii="Georgia" w:eastAsia="Georgia" w:hAnsi="Georgia" w:cs="Georgia"/>
              </w:rPr>
              <w:t xml:space="preserve"> del 2023 </w:t>
            </w:r>
          </w:p>
          <w:p w14:paraId="77354484" w14:textId="5877B2E5" w:rsidR="004524D6" w:rsidRPr="000A5194" w:rsidRDefault="004524D6" w:rsidP="004524D6">
            <w:pPr>
              <w:numPr>
                <w:ilvl w:val="0"/>
                <w:numId w:val="1"/>
              </w:numPr>
              <w:ind w:left="157" w:hanging="180"/>
              <w:rPr>
                <w:rFonts w:ascii="Georgia" w:eastAsia="Georgia" w:hAnsi="Georgia" w:cs="Georgia"/>
                <w:lang w:val="es-MX"/>
              </w:rPr>
            </w:pPr>
            <w:r w:rsidRPr="000A5194">
              <w:rPr>
                <w:rFonts w:ascii="Georgia" w:eastAsia="Georgia" w:hAnsi="Georgia" w:cs="Georgia"/>
                <w:lang w:val="es-MX"/>
              </w:rPr>
              <w:t>Hora</w:t>
            </w:r>
            <w:r w:rsidRPr="000A5194">
              <w:rPr>
                <w:lang w:val="es-MX"/>
              </w:rPr>
              <w:t xml:space="preserve"> </w:t>
            </w:r>
            <w:r w:rsidRPr="000A5194">
              <w:rPr>
                <w:rFonts w:ascii="Georgia" w:eastAsia="Georgia" w:hAnsi="Georgia" w:cs="Georgia"/>
                <w:lang w:val="es-MX"/>
              </w:rPr>
              <w:t xml:space="preserve">Sesión de la </w:t>
            </w:r>
            <w:r>
              <w:rPr>
                <w:rFonts w:ascii="Georgia" w:eastAsia="Georgia" w:hAnsi="Georgia" w:cs="Georgia"/>
                <w:lang w:val="es-MX"/>
              </w:rPr>
              <w:t>tarde</w:t>
            </w:r>
            <w:r w:rsidRPr="000A5194">
              <w:rPr>
                <w:rFonts w:ascii="Georgia" w:eastAsia="Georgia" w:hAnsi="Georgia" w:cs="Georgia"/>
                <w:lang w:val="es-MX"/>
              </w:rPr>
              <w:t>: 1</w:t>
            </w:r>
            <w:r>
              <w:rPr>
                <w:rFonts w:ascii="Georgia" w:eastAsia="Georgia" w:hAnsi="Georgia" w:cs="Georgia"/>
                <w:lang w:val="es-MX"/>
              </w:rPr>
              <w:t>2</w:t>
            </w:r>
            <w:r w:rsidRPr="000A5194">
              <w:rPr>
                <w:rFonts w:ascii="Georgia" w:eastAsia="Georgia" w:hAnsi="Georgia" w:cs="Georgia"/>
                <w:lang w:val="es-MX"/>
              </w:rPr>
              <w:t>:</w:t>
            </w:r>
            <w:r>
              <w:rPr>
                <w:rFonts w:ascii="Georgia" w:eastAsia="Georgia" w:hAnsi="Georgia" w:cs="Georgia"/>
                <w:lang w:val="es-MX"/>
              </w:rPr>
              <w:t>45</w:t>
            </w:r>
            <w:r w:rsidRPr="000A5194">
              <w:rPr>
                <w:rFonts w:ascii="Georgia" w:eastAsia="Georgia" w:hAnsi="Georgia" w:cs="Georgia"/>
                <w:lang w:val="es-MX"/>
              </w:rPr>
              <w:t xml:space="preserve"> </w:t>
            </w:r>
            <w:r>
              <w:rPr>
                <w:rFonts w:ascii="Georgia" w:eastAsia="Georgia" w:hAnsi="Georgia" w:cs="Georgia"/>
                <w:lang w:val="es-MX"/>
              </w:rPr>
              <w:t>p</w:t>
            </w:r>
            <w:r w:rsidRPr="000A5194">
              <w:rPr>
                <w:rFonts w:ascii="Georgia" w:eastAsia="Georgia" w:hAnsi="Georgia" w:cs="Georgia"/>
                <w:lang w:val="es-MX"/>
              </w:rPr>
              <w:t xml:space="preserve">. m. a </w:t>
            </w:r>
            <w:r>
              <w:rPr>
                <w:rFonts w:ascii="Georgia" w:eastAsia="Georgia" w:hAnsi="Georgia" w:cs="Georgia"/>
                <w:lang w:val="es-MX"/>
              </w:rPr>
              <w:t>3</w:t>
            </w:r>
            <w:r w:rsidRPr="000A5194">
              <w:rPr>
                <w:rFonts w:ascii="Georgia" w:eastAsia="Georgia" w:hAnsi="Georgia" w:cs="Georgia"/>
                <w:lang w:val="es-MX"/>
              </w:rPr>
              <w:t>:</w:t>
            </w:r>
            <w:r>
              <w:rPr>
                <w:rFonts w:ascii="Georgia" w:eastAsia="Georgia" w:hAnsi="Georgia" w:cs="Georgia"/>
                <w:lang w:val="es-MX"/>
              </w:rPr>
              <w:t>1</w:t>
            </w:r>
            <w:r w:rsidRPr="000A5194">
              <w:rPr>
                <w:rFonts w:ascii="Georgia" w:eastAsia="Georgia" w:hAnsi="Georgia" w:cs="Georgia"/>
                <w:lang w:val="es-MX"/>
              </w:rPr>
              <w:t xml:space="preserve">5 p. m. </w:t>
            </w:r>
            <w:r w:rsidRPr="00964003">
              <w:rPr>
                <w:rFonts w:ascii="Georgia" w:eastAsia="Georgia" w:hAnsi="Georgia" w:cs="Georgia"/>
                <w:color w:val="000000"/>
                <w:lang w:val="es-MX"/>
              </w:rPr>
              <w:t>(serán escusados del 2ndo al 5to periodo)</w:t>
            </w:r>
          </w:p>
          <w:p w14:paraId="519264B4" w14:textId="77777777" w:rsidR="004524D6" w:rsidRDefault="004524D6" w:rsidP="004524D6">
            <w:pPr>
              <w:numPr>
                <w:ilvl w:val="0"/>
                <w:numId w:val="1"/>
              </w:numPr>
              <w:ind w:left="157" w:hanging="180"/>
              <w:rPr>
                <w:rFonts w:ascii="Georgia" w:eastAsia="Georgia" w:hAnsi="Georgia" w:cs="Georgia"/>
              </w:rPr>
            </w:pPr>
            <w:proofErr w:type="spellStart"/>
            <w:r>
              <w:rPr>
                <w:rFonts w:ascii="Georgia" w:eastAsia="Georgia" w:hAnsi="Georgia" w:cs="Georgia"/>
              </w:rPr>
              <w:t>Transporte</w:t>
            </w:r>
            <w:proofErr w:type="spellEnd"/>
            <w:r>
              <w:rPr>
                <w:rFonts w:ascii="Georgia" w:eastAsia="Georgia" w:hAnsi="Georgia" w:cs="Georgia"/>
              </w:rPr>
              <w:t xml:space="preserve">: </w:t>
            </w:r>
            <w:proofErr w:type="spellStart"/>
            <w:r>
              <w:rPr>
                <w:rFonts w:ascii="Georgia" w:eastAsia="Georgia" w:hAnsi="Georgia" w:cs="Georgia"/>
              </w:rPr>
              <w:t>Caminando</w:t>
            </w:r>
            <w:proofErr w:type="spellEnd"/>
            <w:r>
              <w:rPr>
                <w:rFonts w:ascii="Georgia" w:eastAsia="Georgia" w:hAnsi="Georgia" w:cs="Georgia"/>
              </w:rPr>
              <w:t xml:space="preserve"> </w:t>
            </w:r>
          </w:p>
          <w:p w14:paraId="782E24D4" w14:textId="77777777" w:rsidR="004524D6" w:rsidRDefault="004524D6" w:rsidP="004524D6">
            <w:pPr>
              <w:numPr>
                <w:ilvl w:val="0"/>
                <w:numId w:val="1"/>
              </w:numPr>
              <w:ind w:left="157" w:hanging="180"/>
              <w:rPr>
                <w:rFonts w:ascii="Georgia" w:eastAsia="Georgia" w:hAnsi="Georgia" w:cs="Georgia"/>
              </w:rPr>
            </w:pPr>
            <w:r>
              <w:rPr>
                <w:rFonts w:ascii="Georgia" w:eastAsia="Georgia" w:hAnsi="Georgia" w:cs="Georgia"/>
              </w:rPr>
              <w:t>Lugar:</w:t>
            </w:r>
            <w:r>
              <w:rPr>
                <w:rFonts w:ascii="Georgia" w:eastAsia="Georgia" w:hAnsi="Georgia" w:cs="Georgia"/>
                <w:color w:val="000000"/>
              </w:rPr>
              <w:t xml:space="preserve"> Cloud City High School, </w:t>
            </w:r>
            <w:r w:rsidRPr="00251CD0">
              <w:rPr>
                <w:rFonts w:ascii="Georgia" w:eastAsia="Georgia" w:hAnsi="Georgia" w:cs="Georgia"/>
                <w:color w:val="000000"/>
              </w:rPr>
              <w:t>1000 W 4th St, Leadville, CO 80461</w:t>
            </w:r>
            <w:r>
              <w:rPr>
                <w:rFonts w:ascii="Georgia" w:eastAsia="Georgia" w:hAnsi="Georgia" w:cs="Georgia"/>
              </w:rPr>
              <w:t xml:space="preserve"> </w:t>
            </w:r>
          </w:p>
          <w:p w14:paraId="7B5499D4" w14:textId="5318A26E" w:rsidR="004524D6" w:rsidRDefault="004524D6" w:rsidP="004524D6">
            <w:pPr>
              <w:numPr>
                <w:ilvl w:val="0"/>
                <w:numId w:val="1"/>
              </w:numPr>
              <w:ind w:left="157" w:hanging="180"/>
              <w:rPr>
                <w:rFonts w:ascii="Georgia" w:eastAsia="Georgia" w:hAnsi="Georgia" w:cs="Georgia"/>
                <w:lang w:val="es-MX"/>
              </w:rPr>
            </w:pPr>
            <w:r w:rsidRPr="000A5194">
              <w:rPr>
                <w:rFonts w:ascii="Georgia" w:eastAsia="Georgia" w:hAnsi="Georgia" w:cs="Georgia"/>
                <w:lang w:val="es-MX"/>
              </w:rPr>
              <w:t>Resumen de la actividad:</w:t>
            </w:r>
            <w:r w:rsidRPr="000A5194">
              <w:rPr>
                <w:lang w:val="es-MX"/>
              </w:rPr>
              <w:t xml:space="preserve"> </w:t>
            </w:r>
            <w:r w:rsidRPr="000A5194">
              <w:rPr>
                <w:rFonts w:ascii="Georgia" w:eastAsia="Georgia" w:hAnsi="Georgia" w:cs="Georgia"/>
                <w:lang w:val="es-MX"/>
              </w:rPr>
              <w:t xml:space="preserve">Todos los estudiantes de </w:t>
            </w:r>
            <w:r w:rsidR="00804EEF">
              <w:rPr>
                <w:rFonts w:ascii="Georgia" w:eastAsia="Georgia" w:hAnsi="Georgia" w:cs="Georgia"/>
                <w:lang w:val="es-MX"/>
              </w:rPr>
              <w:t xml:space="preserve">la clase de </w:t>
            </w:r>
            <w:proofErr w:type="spellStart"/>
            <w:r w:rsidR="00804EEF">
              <w:rPr>
                <w:rFonts w:ascii="Georgia" w:eastAsia="Georgia" w:hAnsi="Georgia" w:cs="Georgia"/>
                <w:lang w:val="es-MX"/>
              </w:rPr>
              <w:t>Career</w:t>
            </w:r>
            <w:proofErr w:type="spellEnd"/>
            <w:r w:rsidR="00804EEF">
              <w:rPr>
                <w:rFonts w:ascii="Georgia" w:eastAsia="Georgia" w:hAnsi="Georgia" w:cs="Georgia"/>
                <w:lang w:val="es-MX"/>
              </w:rPr>
              <w:t xml:space="preserve"> </w:t>
            </w:r>
            <w:proofErr w:type="spellStart"/>
            <w:r w:rsidR="00804EEF">
              <w:rPr>
                <w:rFonts w:ascii="Georgia" w:eastAsia="Georgia" w:hAnsi="Georgia" w:cs="Georgia"/>
                <w:lang w:val="es-MX"/>
              </w:rPr>
              <w:t>Exploration</w:t>
            </w:r>
            <w:proofErr w:type="spellEnd"/>
            <w:r w:rsidR="00804EEF">
              <w:rPr>
                <w:rFonts w:ascii="Georgia" w:eastAsia="Georgia" w:hAnsi="Georgia" w:cs="Georgia"/>
                <w:lang w:val="es-MX"/>
              </w:rPr>
              <w:t xml:space="preserve"> del Señor Rodwick</w:t>
            </w:r>
            <w:r w:rsidRPr="000A5194">
              <w:rPr>
                <w:rFonts w:ascii="Georgia" w:eastAsia="Georgia" w:hAnsi="Georgia" w:cs="Georgia"/>
                <w:lang w:val="es-MX"/>
              </w:rPr>
              <w:t xml:space="preserve"> tendrán la oportunidad de participar en el campamento de preparación para la fuerza laboral, presentado por Cloud City High </w:t>
            </w:r>
            <w:proofErr w:type="spellStart"/>
            <w:r w:rsidRPr="000A5194">
              <w:rPr>
                <w:rFonts w:ascii="Georgia" w:eastAsia="Georgia" w:hAnsi="Georgia" w:cs="Georgia"/>
                <w:lang w:val="es-MX"/>
              </w:rPr>
              <w:t>School</w:t>
            </w:r>
            <w:proofErr w:type="spellEnd"/>
            <w:r w:rsidRPr="000A5194">
              <w:rPr>
                <w:rFonts w:ascii="Georgia" w:eastAsia="Georgia" w:hAnsi="Georgia" w:cs="Georgia"/>
                <w:lang w:val="es-MX"/>
              </w:rPr>
              <w:t xml:space="preserve">. Los estudiantes tendrán la oportunidad de reunirse con profesionales en sus trayectorias profesionales al ser parte de paneles de discusión. Habrá 2 paneles de discusión en cada sesión. Los estudiantes asistirán a 1 sesión, por la mañana o por la tarde. </w:t>
            </w:r>
          </w:p>
          <w:p w14:paraId="779E62E8" w14:textId="77777777" w:rsidR="004524D6" w:rsidRPr="00964003" w:rsidRDefault="004524D6" w:rsidP="004524D6">
            <w:pPr>
              <w:numPr>
                <w:ilvl w:val="0"/>
                <w:numId w:val="1"/>
              </w:numPr>
              <w:ind w:left="157" w:hanging="180"/>
              <w:rPr>
                <w:rFonts w:ascii="Georgia" w:eastAsia="Georgia" w:hAnsi="Georgia" w:cs="Georgia"/>
                <w:lang w:val="es-MX"/>
              </w:rPr>
            </w:pPr>
            <w:r w:rsidRPr="00964003">
              <w:rPr>
                <w:rFonts w:ascii="Georgia" w:eastAsia="Georgia" w:hAnsi="Georgia" w:cs="Georgia"/>
                <w:lang w:val="es-MX"/>
              </w:rPr>
              <w:t>Optar por no participar: si los estudiantes o los padres optan por no participar, se debe completar y entregar un formulario de exclusión voluntaria.</w:t>
            </w:r>
          </w:p>
          <w:p w14:paraId="12455918" w14:textId="77777777" w:rsidR="004524D6" w:rsidRPr="000A5194" w:rsidRDefault="004524D6" w:rsidP="004524D6">
            <w:pPr>
              <w:ind w:left="157"/>
              <w:rPr>
                <w:rFonts w:ascii="Georgia" w:eastAsia="Georgia" w:hAnsi="Georgia" w:cs="Georgia"/>
                <w:lang w:val="es-MX"/>
              </w:rPr>
            </w:pPr>
          </w:p>
          <w:p w14:paraId="651CFAD6" w14:textId="77777777" w:rsidR="004524D6" w:rsidRPr="000A5194" w:rsidRDefault="004524D6" w:rsidP="004C4B92">
            <w:pPr>
              <w:rPr>
                <w:rFonts w:ascii="Georgia" w:eastAsia="Georgia" w:hAnsi="Georgia" w:cs="Georgia"/>
                <w:lang w:val="es-MX"/>
              </w:rPr>
            </w:pPr>
          </w:p>
        </w:tc>
      </w:tr>
    </w:tbl>
    <w:p w14:paraId="788856AC" w14:textId="77777777" w:rsidR="004524D6" w:rsidRPr="000A5194" w:rsidRDefault="004524D6" w:rsidP="004524D6">
      <w:pPr>
        <w:spacing w:after="0" w:line="240" w:lineRule="auto"/>
        <w:rPr>
          <w:rFonts w:ascii="Georgia" w:eastAsia="Georgia" w:hAnsi="Georgia" w:cs="Georgia"/>
          <w:lang w:val="es-MX"/>
        </w:rPr>
      </w:pPr>
    </w:p>
    <w:p w14:paraId="2171EC6A" w14:textId="67345F7E" w:rsidR="004524D6" w:rsidRPr="000A5194" w:rsidRDefault="004524D6" w:rsidP="004524D6">
      <w:pPr>
        <w:spacing w:after="0" w:line="240" w:lineRule="auto"/>
        <w:rPr>
          <w:rFonts w:ascii="Georgia" w:eastAsia="Georgia" w:hAnsi="Georgia" w:cs="Georgia"/>
          <w:lang w:val="es-MX"/>
        </w:rPr>
      </w:pPr>
      <w:r w:rsidRPr="000A5194">
        <w:rPr>
          <w:rFonts w:ascii="Georgia" w:eastAsia="Georgia" w:hAnsi="Georgia" w:cs="Georgia"/>
          <w:lang w:val="es-MX"/>
        </w:rPr>
        <w:t>Esta excursión escolar se considera una excursión por la cual usted ya firmó una liberación de responsabilidad en la inscripción. Mientras que esperamos que todos los estudiantes participen en excursiones escolares para enriquecer su aprendizaje, si decide que su estudiante no participe, deberá presentar una solicitud a la recepción de la escuela de su estudiante a más tardar 2 días antes de esta experiencia. Los formularios de exclusión pueden obtenerse en la recepción de la escuela de su estudiante.</w:t>
      </w:r>
      <w:r>
        <w:rPr>
          <w:rFonts w:ascii="Georgia" w:eastAsia="Georgia" w:hAnsi="Georgia" w:cs="Georgia"/>
          <w:lang w:val="es-MX"/>
        </w:rPr>
        <w:t xml:space="preserve"> </w:t>
      </w:r>
      <w:r w:rsidRPr="000A5194">
        <w:rPr>
          <w:rFonts w:ascii="Georgia" w:eastAsia="Georgia" w:hAnsi="Georgia" w:cs="Georgia"/>
          <w:lang w:val="es-MX"/>
        </w:rPr>
        <w:t xml:space="preserve">Gracias por su apoyo de la educación de su estudiante. Sabemos que esta excursión escolar va a enriquecer el aprendizaje en el salón de clase y nos emociona ver lo que aprendan los estudiantes por esta experiencia. </w:t>
      </w:r>
    </w:p>
    <w:p w14:paraId="2A874F96" w14:textId="77777777" w:rsidR="004524D6" w:rsidRPr="000A5194" w:rsidRDefault="004524D6" w:rsidP="004524D6">
      <w:pPr>
        <w:spacing w:after="0" w:line="276" w:lineRule="auto"/>
        <w:rPr>
          <w:rFonts w:ascii="Georgia" w:eastAsia="Georgia" w:hAnsi="Georgia" w:cs="Georgia"/>
          <w:lang w:val="es-MX"/>
        </w:rPr>
      </w:pPr>
    </w:p>
    <w:p w14:paraId="2405065C" w14:textId="77777777" w:rsidR="004524D6" w:rsidRDefault="004524D6" w:rsidP="004524D6">
      <w:pPr>
        <w:spacing w:after="0" w:line="240" w:lineRule="auto"/>
        <w:rPr>
          <w:rFonts w:ascii="Georgia" w:eastAsia="Georgia" w:hAnsi="Georgia" w:cs="Georgia"/>
        </w:rPr>
      </w:pPr>
      <w:proofErr w:type="spellStart"/>
      <w:r>
        <w:rPr>
          <w:rFonts w:ascii="Georgia" w:eastAsia="Georgia" w:hAnsi="Georgia" w:cs="Georgia"/>
        </w:rPr>
        <w:t>Sinceramente</w:t>
      </w:r>
      <w:proofErr w:type="spellEnd"/>
      <w:r>
        <w:rPr>
          <w:rFonts w:ascii="Georgia" w:eastAsia="Georgia" w:hAnsi="Georgia" w:cs="Georgia"/>
        </w:rPr>
        <w:t>,</w:t>
      </w:r>
    </w:p>
    <w:p w14:paraId="6FD1BB3B" w14:textId="77777777" w:rsidR="004524D6" w:rsidRDefault="004524D6" w:rsidP="004524D6">
      <w:pPr>
        <w:spacing w:after="0" w:line="240" w:lineRule="auto"/>
        <w:rPr>
          <w:rFonts w:ascii="Bradley Hand ITC" w:hAnsi="Bradley Hand ITC"/>
          <w:b/>
          <w:bCs/>
          <w:color w:val="7030A0"/>
          <w:sz w:val="24"/>
          <w:szCs w:val="24"/>
        </w:rPr>
      </w:pPr>
      <w:r>
        <w:rPr>
          <w:rFonts w:ascii="Bradley Hand ITC" w:hAnsi="Bradley Hand ITC"/>
          <w:b/>
          <w:bCs/>
          <w:color w:val="7030A0"/>
          <w:sz w:val="24"/>
          <w:szCs w:val="24"/>
        </w:rPr>
        <w:t>Andrea Koehler</w:t>
      </w:r>
    </w:p>
    <w:p w14:paraId="5C08AF08" w14:textId="77777777" w:rsidR="004524D6" w:rsidRDefault="004524D6" w:rsidP="004524D6">
      <w:pPr>
        <w:spacing w:after="0" w:line="240" w:lineRule="auto"/>
        <w:rPr>
          <w:sz w:val="20"/>
          <w:szCs w:val="20"/>
        </w:rPr>
      </w:pPr>
      <w:r>
        <w:rPr>
          <w:sz w:val="20"/>
          <w:szCs w:val="20"/>
        </w:rPr>
        <w:t>Career Pathways Learning Coordinator</w:t>
      </w:r>
    </w:p>
    <w:p w14:paraId="542FB5A0" w14:textId="77777777" w:rsidR="004524D6" w:rsidRDefault="004524D6" w:rsidP="004524D6">
      <w:pPr>
        <w:spacing w:after="0" w:line="240" w:lineRule="auto"/>
        <w:rPr>
          <w:sz w:val="20"/>
          <w:szCs w:val="20"/>
        </w:rPr>
      </w:pPr>
      <w:r>
        <w:rPr>
          <w:sz w:val="20"/>
          <w:szCs w:val="20"/>
        </w:rPr>
        <w:t>Lake County High School</w:t>
      </w:r>
    </w:p>
    <w:p w14:paraId="45578E4C" w14:textId="77777777" w:rsidR="004524D6" w:rsidRDefault="004524D6" w:rsidP="004524D6">
      <w:pPr>
        <w:spacing w:after="0" w:line="240" w:lineRule="auto"/>
        <w:rPr>
          <w:sz w:val="20"/>
          <w:szCs w:val="20"/>
        </w:rPr>
      </w:pPr>
      <w:r>
        <w:rPr>
          <w:sz w:val="20"/>
          <w:szCs w:val="20"/>
        </w:rPr>
        <w:t>719-486-6952</w:t>
      </w:r>
    </w:p>
    <w:p w14:paraId="4AFAC4E9" w14:textId="77777777" w:rsidR="004524D6" w:rsidRDefault="004524D6" w:rsidP="004524D6">
      <w:pPr>
        <w:rPr>
          <w:rFonts w:ascii="Georgia" w:eastAsia="Georgia" w:hAnsi="Georgia" w:cs="Georgia"/>
        </w:rPr>
      </w:pPr>
      <w:r>
        <w:t>akoehler@lakecountyschools.net</w:t>
      </w:r>
    </w:p>
    <w:p w14:paraId="65D08984" w14:textId="77777777" w:rsidR="003B65A4" w:rsidRDefault="003B65A4"/>
    <w:sectPr w:rsidR="003B65A4" w:rsidSect="006E106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2E98"/>
    <w:multiLevelType w:val="multilevel"/>
    <w:tmpl w:val="7656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29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D6"/>
    <w:rsid w:val="000804E9"/>
    <w:rsid w:val="00245801"/>
    <w:rsid w:val="003B65A4"/>
    <w:rsid w:val="004524D6"/>
    <w:rsid w:val="006E1069"/>
    <w:rsid w:val="0080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FACA"/>
  <w15:chartTrackingRefBased/>
  <w15:docId w15:val="{E9427006-A83C-4657-84A4-CCA6A73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D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4524D6"/>
    <w:pPr>
      <w:spacing w:after="0" w:line="240" w:lineRule="auto"/>
    </w:pPr>
    <w:rPr>
      <w:rFonts w:ascii="Calibri" w:eastAsia="Calibri" w:hAnsi="Calibri" w:cs="Calibri"/>
      <w:kern w:val="0"/>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Villarreal</dc:creator>
  <cp:keywords/>
  <dc:description/>
  <cp:lastModifiedBy>Fernanda Villarreal</cp:lastModifiedBy>
  <cp:revision>2</cp:revision>
  <dcterms:created xsi:type="dcterms:W3CDTF">2024-02-15T22:21:00Z</dcterms:created>
  <dcterms:modified xsi:type="dcterms:W3CDTF">2024-02-15T23:38:00Z</dcterms:modified>
</cp:coreProperties>
</file>