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860F" w14:textId="7270D1ED" w:rsidR="006C3CDB" w:rsidRPr="0023608B" w:rsidRDefault="006C3CDB" w:rsidP="00875FC0">
      <w:pPr>
        <w:jc w:val="center"/>
        <w:rPr>
          <w:rFonts w:ascii="Aparajita" w:hAnsi="Aparajita" w:cs="Aparajit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608B">
        <w:rPr>
          <w:rFonts w:ascii="Aparajita" w:hAnsi="Aparajita" w:cs="Aparajita"/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Lake County School District R-1</w:t>
      </w:r>
    </w:p>
    <w:p w14:paraId="18FB41FC" w14:textId="0B5B65BF" w:rsidR="006C3CDB" w:rsidRPr="00875FC0" w:rsidRDefault="006C3CDB" w:rsidP="00875FC0">
      <w:pPr>
        <w:spacing w:after="0"/>
        <w:jc w:val="center"/>
        <w:rPr>
          <w:rFonts w:ascii="Aparajita" w:hAnsi="Aparajita" w:cs="Aparajita"/>
          <w:b/>
          <w:bCs/>
          <w:sz w:val="56"/>
          <w:szCs w:val="56"/>
        </w:rPr>
      </w:pPr>
      <w:r w:rsidRPr="00875FC0">
        <w:rPr>
          <w:rFonts w:ascii="Aparajita" w:hAnsi="Aparajita" w:cs="Aparajita"/>
          <w:b/>
          <w:bCs/>
          <w:sz w:val="56"/>
          <w:szCs w:val="56"/>
        </w:rPr>
        <w:t>Benefits List</w:t>
      </w:r>
    </w:p>
    <w:p w14:paraId="4C5AFF11" w14:textId="36302D77" w:rsidR="006C3CDB" w:rsidRPr="006C3CDB" w:rsidRDefault="006C3CDB" w:rsidP="00875FC0">
      <w:pPr>
        <w:spacing w:after="0"/>
        <w:jc w:val="center"/>
        <w:rPr>
          <w:rFonts w:ascii="Aparajita" w:hAnsi="Aparajita" w:cs="Aparajita"/>
          <w:sz w:val="56"/>
          <w:szCs w:val="56"/>
        </w:rPr>
      </w:pPr>
      <w:r w:rsidRPr="006C3CDB">
        <w:rPr>
          <w:rFonts w:ascii="Aparajita" w:hAnsi="Aparajita" w:cs="Aparajita"/>
          <w:sz w:val="56"/>
          <w:szCs w:val="56"/>
        </w:rPr>
        <w:t>202</w:t>
      </w:r>
      <w:r w:rsidR="00CF09E2">
        <w:rPr>
          <w:rFonts w:ascii="Aparajita" w:hAnsi="Aparajita" w:cs="Aparajita"/>
          <w:sz w:val="56"/>
          <w:szCs w:val="56"/>
        </w:rPr>
        <w:t>2-2023</w:t>
      </w:r>
    </w:p>
    <w:p w14:paraId="4F265129" w14:textId="1E56B462" w:rsidR="006C3CDB" w:rsidRPr="008E22B4" w:rsidRDefault="006C3CDB" w:rsidP="00875FC0">
      <w:pPr>
        <w:spacing w:after="0"/>
        <w:jc w:val="center"/>
        <w:rPr>
          <w:rFonts w:ascii="Aparajita" w:hAnsi="Aparajita" w:cs="Aparajita"/>
          <w:sz w:val="54"/>
          <w:szCs w:val="56"/>
        </w:rPr>
      </w:pPr>
      <w:r w:rsidRPr="008E22B4">
        <w:rPr>
          <w:rFonts w:ascii="Aparajita" w:hAnsi="Aparajita" w:cs="Aparajita"/>
          <w:sz w:val="54"/>
          <w:szCs w:val="56"/>
        </w:rPr>
        <w:t>Certified/Support Staff</w:t>
      </w:r>
      <w:r w:rsidR="008E22B4">
        <w:rPr>
          <w:rFonts w:ascii="Aparajita" w:hAnsi="Aparajita" w:cs="Aparajita"/>
          <w:sz w:val="54"/>
          <w:szCs w:val="56"/>
        </w:rPr>
        <w:t xml:space="preserve"> </w:t>
      </w:r>
    </w:p>
    <w:p w14:paraId="2EB0F513" w14:textId="080D96F9" w:rsidR="006C3CDB" w:rsidRPr="006C3CDB" w:rsidRDefault="006C3CDB" w:rsidP="008E22B4">
      <w:pPr>
        <w:ind w:left="-720" w:right="-720"/>
        <w:jc w:val="center"/>
        <w:rPr>
          <w:rFonts w:ascii="Aparajita" w:hAnsi="Aparajita" w:cs="Aparajita"/>
          <w:sz w:val="56"/>
          <w:szCs w:val="56"/>
        </w:rPr>
      </w:pPr>
      <w:r w:rsidRPr="008E22B4">
        <w:rPr>
          <w:rFonts w:ascii="Aparajita" w:hAnsi="Aparajita" w:cs="Aparajita"/>
          <w:sz w:val="54"/>
          <w:szCs w:val="56"/>
        </w:rPr>
        <w:t>These benefits and costs are subject to change</w:t>
      </w:r>
      <w:r w:rsidRPr="006C3CDB">
        <w:rPr>
          <w:rFonts w:ascii="Aparajita" w:hAnsi="Aparajita" w:cs="Aparajita"/>
          <w:sz w:val="56"/>
          <w:szCs w:val="56"/>
        </w:rPr>
        <w:t>:</w:t>
      </w:r>
    </w:p>
    <w:p w14:paraId="0C657559" w14:textId="4C63A323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 xml:space="preserve">Personal Time Off – 12 days each year </w:t>
      </w:r>
      <w:r w:rsidR="002D193D">
        <w:rPr>
          <w:rFonts w:ascii="Aparajita" w:hAnsi="Aparajita" w:cs="Aparajita"/>
          <w:sz w:val="40"/>
          <w:szCs w:val="40"/>
        </w:rPr>
        <w:t>/ Annual leave for 220-240 day employees</w:t>
      </w:r>
      <w:r w:rsidR="00CF09E2">
        <w:rPr>
          <w:rFonts w:ascii="Aparajita" w:hAnsi="Aparajita" w:cs="Aparajita"/>
          <w:sz w:val="40"/>
          <w:szCs w:val="40"/>
        </w:rPr>
        <w:t xml:space="preserve"> / AFS</w:t>
      </w:r>
      <w:r w:rsidR="0023608B">
        <w:rPr>
          <w:rFonts w:ascii="Aparajita" w:hAnsi="Aparajita" w:cs="Aparajita"/>
          <w:sz w:val="40"/>
          <w:szCs w:val="40"/>
        </w:rPr>
        <w:t>C</w:t>
      </w:r>
      <w:r w:rsidR="00CF09E2">
        <w:rPr>
          <w:rFonts w:ascii="Aparajita" w:hAnsi="Aparajita" w:cs="Aparajita"/>
          <w:sz w:val="40"/>
          <w:szCs w:val="40"/>
        </w:rPr>
        <w:t>ME 12 PTO and 12 paid holidays</w:t>
      </w:r>
    </w:p>
    <w:p w14:paraId="0BB97D99" w14:textId="2E83E988" w:rsidR="006C3CDB" w:rsidRPr="0023608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C3CDB">
        <w:rPr>
          <w:rFonts w:ascii="Aparajita" w:hAnsi="Aparajita" w:cs="Aparajita"/>
          <w:sz w:val="40"/>
          <w:szCs w:val="40"/>
        </w:rPr>
        <w:t xml:space="preserve">Unused Personal Leave Reimbursement </w:t>
      </w:r>
      <w:r w:rsidR="0023608B" w:rsidRPr="0023608B">
        <w:rPr>
          <w:rFonts w:ascii="Aparajita" w:hAnsi="Aparajita" w:cs="Aparajita"/>
        </w:rPr>
        <w:t>(</w:t>
      </w:r>
      <w:r w:rsidRPr="0023608B">
        <w:rPr>
          <w:rFonts w:ascii="Aparajita" w:hAnsi="Aparajita" w:cs="Aparajita"/>
        </w:rPr>
        <w:t>up to</w:t>
      </w:r>
      <w:r w:rsidR="0023608B" w:rsidRPr="0023608B">
        <w:rPr>
          <w:rFonts w:ascii="Aparajita" w:hAnsi="Aparajita" w:cs="Aparajita"/>
        </w:rPr>
        <w:t xml:space="preserve"> 5</w:t>
      </w:r>
      <w:r w:rsidRPr="0023608B">
        <w:rPr>
          <w:rFonts w:ascii="Aparajita" w:hAnsi="Aparajita" w:cs="Aparajita"/>
        </w:rPr>
        <w:t xml:space="preserve"> per year</w:t>
      </w:r>
      <w:r w:rsidR="0023608B" w:rsidRPr="0023608B">
        <w:rPr>
          <w:rFonts w:ascii="Aparajita" w:hAnsi="Aparajita" w:cs="Aparajita"/>
        </w:rPr>
        <w:t xml:space="preserve"> for non-AFSCME employees)</w:t>
      </w:r>
    </w:p>
    <w:p w14:paraId="394D35D5" w14:textId="1983C405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Unused PTO: Rolled to personal accumulated sick leave for use as necessary should employee exhaust current year PTO</w:t>
      </w:r>
    </w:p>
    <w:p w14:paraId="39088FF5" w14:textId="4FAD3E6F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 xml:space="preserve">PERA – Public Employees’ Retirement Program </w:t>
      </w:r>
      <w:r w:rsidRPr="0023608B">
        <w:rPr>
          <w:rFonts w:ascii="Aparajita" w:hAnsi="Aparajita" w:cs="Aparajita"/>
          <w:sz w:val="32"/>
          <w:szCs w:val="32"/>
        </w:rPr>
        <w:t>(</w:t>
      </w:r>
      <w:r w:rsidR="0023608B" w:rsidRPr="0023608B">
        <w:rPr>
          <w:rFonts w:ascii="Aparajita" w:hAnsi="Aparajita" w:cs="Aparajita"/>
          <w:sz w:val="32"/>
          <w:szCs w:val="32"/>
        </w:rPr>
        <w:t xml:space="preserve">Mandatory- </w:t>
      </w:r>
      <w:r w:rsidRPr="0023608B">
        <w:rPr>
          <w:rFonts w:ascii="Aparajita" w:hAnsi="Aparajita" w:cs="Aparajita"/>
          <w:sz w:val="32"/>
          <w:szCs w:val="32"/>
        </w:rPr>
        <w:t xml:space="preserve">District </w:t>
      </w:r>
      <w:r w:rsidR="0023608B" w:rsidRPr="0023608B">
        <w:rPr>
          <w:rFonts w:ascii="Aparajita" w:hAnsi="Aparajita" w:cs="Aparajita"/>
          <w:sz w:val="32"/>
          <w:szCs w:val="32"/>
        </w:rPr>
        <w:t>contributes</w:t>
      </w:r>
      <w:r w:rsidRPr="0023608B">
        <w:rPr>
          <w:rFonts w:ascii="Aparajita" w:hAnsi="Aparajita" w:cs="Aparajita"/>
          <w:sz w:val="32"/>
          <w:szCs w:val="32"/>
        </w:rPr>
        <w:t xml:space="preserve"> 2</w:t>
      </w:r>
      <w:r w:rsidR="00CF09E2" w:rsidRPr="0023608B">
        <w:rPr>
          <w:rFonts w:ascii="Aparajita" w:hAnsi="Aparajita" w:cs="Aparajita"/>
          <w:sz w:val="32"/>
          <w:szCs w:val="32"/>
        </w:rPr>
        <w:t>1.4</w:t>
      </w:r>
      <w:r w:rsidRPr="0023608B">
        <w:rPr>
          <w:rFonts w:ascii="Aparajita" w:hAnsi="Aparajita" w:cs="Aparajita"/>
          <w:sz w:val="32"/>
          <w:szCs w:val="32"/>
        </w:rPr>
        <w:t>%; Employee</w:t>
      </w:r>
      <w:r w:rsidR="0023608B" w:rsidRPr="0023608B">
        <w:rPr>
          <w:rFonts w:ascii="Aparajita" w:hAnsi="Aparajita" w:cs="Aparajita"/>
          <w:sz w:val="32"/>
          <w:szCs w:val="32"/>
        </w:rPr>
        <w:t xml:space="preserve"> contributes</w:t>
      </w:r>
      <w:r w:rsidRPr="0023608B">
        <w:rPr>
          <w:rFonts w:ascii="Aparajita" w:hAnsi="Aparajita" w:cs="Aparajita"/>
          <w:sz w:val="32"/>
          <w:szCs w:val="32"/>
        </w:rPr>
        <w:t xml:space="preserve"> 1</w:t>
      </w:r>
      <w:r w:rsidR="00CF09E2" w:rsidRPr="0023608B">
        <w:rPr>
          <w:rFonts w:ascii="Aparajita" w:hAnsi="Aparajita" w:cs="Aparajita"/>
          <w:sz w:val="32"/>
          <w:szCs w:val="32"/>
        </w:rPr>
        <w:t>1</w:t>
      </w:r>
      <w:r w:rsidRPr="0023608B">
        <w:rPr>
          <w:rFonts w:ascii="Aparajita" w:hAnsi="Aparajita" w:cs="Aparajita"/>
          <w:sz w:val="32"/>
          <w:szCs w:val="32"/>
        </w:rPr>
        <w:t>%)</w:t>
      </w:r>
    </w:p>
    <w:p w14:paraId="7A1E0534" w14:textId="18F24777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Medical</w:t>
      </w:r>
      <w:r w:rsidR="00F82DFA">
        <w:rPr>
          <w:rFonts w:ascii="Aparajita" w:hAnsi="Aparajita" w:cs="Aparajita"/>
          <w:sz w:val="40"/>
          <w:szCs w:val="40"/>
        </w:rPr>
        <w:t>, Dental and Vision</w:t>
      </w:r>
      <w:r w:rsidRPr="006C3CDB">
        <w:rPr>
          <w:rFonts w:ascii="Aparajita" w:hAnsi="Aparajita" w:cs="Aparajita"/>
          <w:sz w:val="40"/>
          <w:szCs w:val="40"/>
        </w:rPr>
        <w:t xml:space="preserve"> Insurance</w:t>
      </w:r>
      <w:r w:rsidR="00F82DFA">
        <w:rPr>
          <w:rFonts w:ascii="Aparajita" w:hAnsi="Aparajita" w:cs="Aparajita"/>
          <w:sz w:val="40"/>
          <w:szCs w:val="40"/>
        </w:rPr>
        <w:t xml:space="preserve"> </w:t>
      </w:r>
    </w:p>
    <w:p w14:paraId="1426F7AB" w14:textId="763D60A1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Life Insurance - $20,000</w:t>
      </w:r>
      <w:r w:rsidR="00F82DFA">
        <w:rPr>
          <w:rFonts w:ascii="Aparajita" w:hAnsi="Aparajita" w:cs="Aparajita"/>
          <w:sz w:val="40"/>
          <w:szCs w:val="40"/>
        </w:rPr>
        <w:t xml:space="preserve"> paid for by District</w:t>
      </w:r>
    </w:p>
    <w:p w14:paraId="7CF0BAC9" w14:textId="66C50856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Sick Leave Bank</w:t>
      </w:r>
      <w:r w:rsidR="002D193D">
        <w:rPr>
          <w:rFonts w:ascii="Aparajita" w:hAnsi="Aparajita" w:cs="Aparajita"/>
          <w:sz w:val="40"/>
          <w:szCs w:val="40"/>
        </w:rPr>
        <w:t xml:space="preserve"> for qualifying employees</w:t>
      </w:r>
    </w:p>
    <w:p w14:paraId="534E79A6" w14:textId="0D26D09C" w:rsidR="006C3CDB" w:rsidRPr="006C3CDB" w:rsidRDefault="006C3CDB" w:rsidP="006C3CDB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Flex Plan – IRS 125 plan</w:t>
      </w:r>
    </w:p>
    <w:p w14:paraId="40819EB1" w14:textId="7F52DA1B" w:rsidR="008E22B4" w:rsidRDefault="006C3CDB" w:rsidP="008E22B4">
      <w:pPr>
        <w:pStyle w:val="ListParagraph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6C3CDB">
        <w:rPr>
          <w:rFonts w:ascii="Aparajita" w:hAnsi="Aparajita" w:cs="Aparajita"/>
          <w:sz w:val="40"/>
          <w:szCs w:val="40"/>
        </w:rPr>
        <w:t>Child Care Discount at the Center</w:t>
      </w:r>
    </w:p>
    <w:p w14:paraId="28863B17" w14:textId="19993603" w:rsidR="008E22B4" w:rsidRPr="008E22B4" w:rsidRDefault="008E22B4" w:rsidP="008E22B4">
      <w:pPr>
        <w:pStyle w:val="ListParagraph"/>
        <w:rPr>
          <w:rFonts w:ascii="Aparajita" w:hAnsi="Aparajita" w:cs="Aparajita"/>
          <w:sz w:val="24"/>
          <w:szCs w:val="40"/>
        </w:rPr>
      </w:pPr>
      <w:r w:rsidRPr="008E22B4">
        <w:rPr>
          <w:rFonts w:ascii="Aparajita" w:hAnsi="Aparajita" w:cs="Aparajita"/>
          <w:sz w:val="24"/>
          <w:szCs w:val="40"/>
        </w:rPr>
        <w:t>*AFSCME contract contains additional details</w:t>
      </w:r>
      <w:r w:rsidR="002D193D">
        <w:rPr>
          <w:rFonts w:ascii="Aparajita" w:hAnsi="Aparajita" w:cs="Aparajita"/>
          <w:sz w:val="24"/>
          <w:szCs w:val="40"/>
        </w:rPr>
        <w:t xml:space="preserve">   *LCEA contract contains additional details</w:t>
      </w:r>
    </w:p>
    <w:p w14:paraId="3892D96A" w14:textId="15944C63" w:rsidR="00D422CB" w:rsidRDefault="00D422CB" w:rsidP="00D422CB">
      <w:pPr>
        <w:jc w:val="center"/>
        <w:rPr>
          <w:rFonts w:ascii="Aparajita" w:hAnsi="Aparajita" w:cs="Aparajita"/>
          <w:sz w:val="40"/>
          <w:szCs w:val="40"/>
        </w:rPr>
      </w:pPr>
      <w:r>
        <w:rPr>
          <w:rFonts w:ascii="Arial" w:hAnsi="Arial" w:cs="Arial"/>
          <w:b/>
          <w:bCs/>
          <w:noProof/>
          <w:color w:val="0081FF"/>
          <w:sz w:val="26"/>
          <w:szCs w:val="26"/>
          <w:bdr w:val="none" w:sz="0" w:space="0" w:color="auto" w:frame="1"/>
        </w:rPr>
        <w:drawing>
          <wp:inline distT="0" distB="0" distL="0" distR="0" wp14:anchorId="31436E3A" wp14:editId="7FCDE553">
            <wp:extent cx="4343400" cy="11547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505" cy="115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39D1" w14:textId="7C3D1532" w:rsidR="0023608B" w:rsidRPr="00D422CB" w:rsidRDefault="0023608B" w:rsidP="00D422CB">
      <w:pPr>
        <w:jc w:val="center"/>
        <w:rPr>
          <w:rFonts w:ascii="Aparajita" w:hAnsi="Aparajita" w:cs="Aparajita"/>
          <w:sz w:val="40"/>
          <w:szCs w:val="40"/>
        </w:rPr>
      </w:pPr>
      <w:r>
        <w:rPr>
          <w:rFonts w:ascii="Aparajita" w:hAnsi="Aparajita" w:cs="Aparajita"/>
          <w:sz w:val="40"/>
          <w:szCs w:val="40"/>
        </w:rPr>
        <w:t>Questions?  Contact Kathleen: 719 293 4678!</w:t>
      </w:r>
    </w:p>
    <w:sectPr w:rsidR="0023608B" w:rsidRPr="00D422CB" w:rsidSect="0023608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79C1"/>
    <w:multiLevelType w:val="hybridMultilevel"/>
    <w:tmpl w:val="7E52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8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B"/>
    <w:rsid w:val="0023608B"/>
    <w:rsid w:val="002D193D"/>
    <w:rsid w:val="00436C46"/>
    <w:rsid w:val="006C3CDB"/>
    <w:rsid w:val="00875FC0"/>
    <w:rsid w:val="008E22B4"/>
    <w:rsid w:val="00CD33FC"/>
    <w:rsid w:val="00CF09E2"/>
    <w:rsid w:val="00D422CB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7CDF"/>
  <w15:chartTrackingRefBased/>
  <w15:docId w15:val="{2B7E5F9D-98C3-48A0-903F-E114538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Fitzsimmons</dc:creator>
  <cp:keywords/>
  <dc:description/>
  <cp:lastModifiedBy>Kathleen Fitzsimmons</cp:lastModifiedBy>
  <cp:revision>3</cp:revision>
  <cp:lastPrinted>2022-06-03T15:18:00Z</cp:lastPrinted>
  <dcterms:created xsi:type="dcterms:W3CDTF">2022-06-03T15:18:00Z</dcterms:created>
  <dcterms:modified xsi:type="dcterms:W3CDTF">2022-06-03T15:19:00Z</dcterms:modified>
</cp:coreProperties>
</file>